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rPr>
        <w:t>TOOL 18 AI ASSIST</w:t>
      </w:r>
    </w:p>
    <w:p>
      <w:pPr>
        <w:pStyle w:val="Title"/>
      </w:pPr>
      <w:r>
        <w:t>VA Decision Organizer</w:t>
      </w:r>
    </w:p>
    <w:p>
      <w:r>
        <w:t>Version 1.0 - Synchronized exactly to Tool 20 Master AI Companion Guide v1.0</w:t>
      </w:r>
    </w:p>
    <w:tbl>
      <w:tblPr>
        <w:tblW w:type="auto" w:w="0"/>
        <w:tblLook w:firstColumn="1" w:firstRow="1" w:lastColumn="0" w:lastRow="0" w:noHBand="0" w:noVBand="1" w:val="04A0"/>
      </w:tblPr>
      <w:tblGrid>
        <w:gridCol w:w="10224"/>
      </w:tblGrid>
      <w:tr>
        <w:tc>
          <w:tcPr>
            <w:tcW w:type="dxa" w:w="10224"/>
            <w:shd w:fill="EAF2F8"/>
          </w:tcPr>
          <w:p>
            <w:r>
              <w:t>AI IS LABOR, NOT EVIDENCE. THE FACTS COME FROM THE VETERAN AND THEIR RECORDS.</w:t>
            </w:r>
          </w:p>
        </w:tc>
      </w:tr>
    </w:tbl>
    <w:p>
      <w:pPr>
        <w:pStyle w:val="Heading1"/>
      </w:pPr>
      <w:r>
        <w:t>How to Use</w:t>
      </w:r>
    </w:p>
    <w:p>
      <w:pPr>
        <w:pStyle w:val="ListNumber"/>
      </w:pPr>
      <w:r>
        <w:t>Attach the corresponding toolkit tool.</w:t>
      </w:r>
    </w:p>
    <w:p>
      <w:pPr>
        <w:pStyle w:val="ListNumber"/>
      </w:pPr>
      <w:r>
        <w:t>Attach only the source records or verified information needed for this task.</w:t>
      </w:r>
    </w:p>
    <w:p>
      <w:pPr>
        <w:pStyle w:val="ListNumber"/>
      </w:pPr>
      <w:r>
        <w:t>Use the tool-specific prompt below.</w:t>
      </w:r>
    </w:p>
    <w:p>
      <w:pPr>
        <w:pStyle w:val="ListNumber"/>
      </w:pPr>
      <w:r>
        <w:t>Review the AI-produced draft.</w:t>
      </w:r>
    </w:p>
    <w:p>
      <w:pPr>
        <w:pStyle w:val="ListNumber"/>
      </w:pPr>
      <w:r>
        <w:t>Complete the latest Tool 21 against the original sources before returning factual information to the toolkit.</w:t>
      </w:r>
    </w:p>
    <w:p>
      <w:pPr>
        <w:pStyle w:val="Heading1"/>
      </w:pPr>
      <w:r>
        <w:t>Universal Safeguards</w:t>
      </w:r>
    </w:p>
    <w:p>
      <w:r>
        <w:t>Use only the information contained in the files and information I provide. Do not add or infer facts, dates, diagnoses, symptoms, treatments, functional effects, medical conclusions, causal relationships, continuity, or outcomes that are not supported by the provided material. If information is missing, unclear, conflicting, or cannot be determined, say so. Preserve uncertainty rather than resolving it. Distinguish what the veteran reports from what a provider documents or concludes. For factual findings, identify the source document and page or location when available. If sources conflict, show the differing information and sources rather than deciding which is correct. Do not evaluate the strength of a VA claim, recommend a rating, or tell me what the evidence proves.</w:t>
        <w:br/>
        <w:br/>
        <w:t>For structured outputs such as spreadsheets, forms, tables, and worksheets, examine every expected field in every populated row or section. Identify blank, partial, unsupported, or wrong-field entries rather than assuming the output is complete because the number of rows matches the number of source records. Leave information unknown when the source does not establish it. The final factual output must still be verified with the latest Tool 21 against the original sources.</w:t>
      </w:r>
    </w:p>
    <w:p>
      <w:pPr>
        <w:pStyle w:val="Heading1"/>
      </w:pPr>
      <w:r>
        <w:t>Tool-Specific Prompt</w:t>
      </w:r>
    </w:p>
    <w:tbl>
      <w:tblPr>
        <w:tblStyle w:val="TableGrid"/>
        <w:tblW w:type="auto" w:w="0"/>
        <w:tblLook w:firstColumn="1" w:firstRow="1" w:lastColumn="0" w:lastRow="0" w:noHBand="0" w:noVBand="1" w:val="04A0"/>
      </w:tblPr>
      <w:tblGrid>
        <w:gridCol w:w="10224"/>
      </w:tblGrid>
      <w:tr>
        <w:tc>
          <w:tcPr>
            <w:tcW w:type="dxa" w:w="10224"/>
          </w:tcPr>
          <w:p>
            <w:r>
              <w:t>Use the attached complete VA decision materials to draft Tool 18. Record what the decision actually says, including the issues addressed, decisions, evaluations/effective dates if stated, reasons or findings, favorable findings explicitly stated, evidence listed as considered, and page/section locations when available.</w:t>
              <w:br/>
              <w:br/>
              <w:t>Do not choose an appeal or review path, calculate deadlines, decide whether VA was correct, or conclude that evidence was ignored. Separate what the decision states from questions or possible interpretations. If information is unclear, say so and point me to the relevant page/section. The decision materials remain authoritative over the AI summary.</w:t>
            </w:r>
          </w:p>
        </w:tc>
      </w:tr>
    </w:tbl>
    <w:p>
      <w:pPr>
        <w:pStyle w:val="Heading1"/>
      </w:pPr>
      <w:r>
        <w:t>STOP</w:t>
      </w:r>
    </w:p>
    <w:p>
      <w:r>
        <w:t>AI output is a draft until verified. For spreadsheets, forms, tables, and worksheets, Tool 21 verification must include the field-level Structured Output Audit. Matching source and output counts does not establish completeness.</w:t>
      </w:r>
    </w:p>
    <w:sectPr w:rsidR="00FC693F" w:rsidRPr="0006063C" w:rsidSect="00034616">
      <w:pgSz w:w="12240" w:h="15840"/>
      <w:pgMar w:top="864" w:right="1008" w:bottom="864"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b/>
      <w:color w:val="17365D" w:themeColor="text2" w:themeShade="BF"/>
      <w:spacing w:val="5"/>
      <w:kern w:val="28"/>
      <w:sz w:val="3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